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傻二哥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1、学会本课10个生字，掌握本课新词。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2、能正确流利有感情的朗读课文。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3、理解课文内容，领悟并体会文章描写人物的方法，感受傻二哥“傻灵傻灵”的性格特点。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过程与方法：尝试设疑、突出主线、以读为主、读中悟情。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情感、态度与价值观：感受傻二哥又老实又热心助人，不自私自利的好品质。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理解作者从哪几个方面来写傻二哥的，为什么说傻二哥是“傻灵傻灵”的。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理解作者是如何用细节描写刻画人物性格的。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课时安排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2课时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教学过程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课时：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一、简介作者，导入新课。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1、我国当代有一位著名的评剧演员——新凤霞，她不仅戏演得好，还写得一手好文章。叶圣陶先生称赞她的文章“不加虚饰，不落俗套”。今天我们就一起学习她的一篇文章——《傻二哥》。（板书课题）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2、读到这个题目，你有什么疑问？教师相机梳理归纳：为什么叫他“傻二哥”？“傻二哥”傻在何处？就让我们带着疑问一起走进课文吧。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二、检查预习情况，整体感知。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1、自由朗读课文，把课文读正确读流利。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2、生词认读，正音。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3、逐段读文章，交流释词情况。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4、说说你从文章中读懂了什么，还有什么不明白的地方？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三、讲读课文第一段（1-3）。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1、读完课文，傻二哥给你留下怎样的印象？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相机讲读第二自然段，傻二哥很会吆喝。指导学生朗读第二自然段。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2、课文有没有那个自然段概括的写出了傻二哥的特点？勾画出来。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指名，板书。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课堂小结。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一、回忆课文内容，完成板书。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二、精读课文，理解感悟。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学习课文第4-6自然段，感受傻二哥的“傻灵傻灵”。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1、默读课文第4-6自然段，哪些地方让你感受到了傻二哥的“傻灵傻灵”，做勾画批注。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2、全班交流体会，指导学生读找到的句子。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（1）描写外貌的句子（第4自然段）。“穿着”、“留着”、“斜背着”形象地描绘出傻二哥的样子；出去买糖却是如此讲究，透出一股傻劲。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（2）描写动作的句子。（第5自然段）。“伸伸”、“晃晃”、“试试”，吆喝前手和脚的动作都具体的描摹出来，连吆喝的准备工作都做得一丝不苟，傻二哥的“傻”劲呼之欲出。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（3）相机指导朗读，读出傻二哥的性格特点。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3、交流讨论：傻二哥真傻吗？为什么说傻二哥是“傻灵傻灵”的？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课文的五方面内容。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写作方法。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四、完成练习。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【板书设计】</w:t>
      </w: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14、傻二哥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</w:rPr>
        <w:t>吆喝的内容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 xml:space="preserve"> 爱给人帮忙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“傻灵傻灵”          衣着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（善良、勤劳、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乐观、穷而有志）      吆喝前的准备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有耐心，不怕麻烦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6E7954"/>
    <w:multiLevelType w:val="singleLevel"/>
    <w:tmpl w:val="BC6E795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99F05A"/>
    <w:multiLevelType w:val="singleLevel"/>
    <w:tmpl w:val="5699F05A"/>
    <w:lvl w:ilvl="0" w:tentative="0">
      <w:start w:val="14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45FB8"/>
    <w:rsid w:val="09845FB8"/>
    <w:rsid w:val="32377F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2016-01-16T05:38:00Z</dcterms:created>
  <dc:creator>Administrator</dc:creator>
  <cp:lastModifiedBy>Administrator</cp:lastModifiedBy>
  <dcterms:modified xsi:type="dcterms:W3CDTF">2019-01-02T02:40:58Z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